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540F" w14:textId="012E6D55" w:rsidR="00862D04" w:rsidRPr="00862D04" w:rsidRDefault="00862D04" w:rsidP="00862D04">
      <w:pPr>
        <w:spacing w:before="66" w:after="0" w:line="240" w:lineRule="auto"/>
        <w:ind w:right="345"/>
        <w:rPr>
          <w:rFonts w:ascii="Times New Roman" w:eastAsia="Times New Roman" w:hAnsi="Times New Roman" w:cs="Times New Roman"/>
        </w:rPr>
      </w:pPr>
      <w:r w:rsidRPr="00862D0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D24FDBD" wp14:editId="3CDDB15A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1143000" cy="1038225"/>
            <wp:effectExtent l="0" t="0" r="0" b="952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AA97F" w14:textId="77777777" w:rsidR="00862D04" w:rsidRPr="00862D04" w:rsidRDefault="00862D04" w:rsidP="00862D04">
      <w:pPr>
        <w:spacing w:before="66" w:after="0" w:line="240" w:lineRule="auto"/>
        <w:ind w:left="1821" w:right="345"/>
        <w:rPr>
          <w:rFonts w:ascii="Century" w:eastAsia="Times New Roman" w:hAnsi="Century" w:cs="Times New Roman"/>
          <w:color w:val="000000"/>
          <w:sz w:val="32"/>
          <w:szCs w:val="32"/>
        </w:rPr>
      </w:pPr>
      <w:r w:rsidRPr="00862D04">
        <w:rPr>
          <w:rFonts w:ascii="Georgia" w:eastAsia="Times New Roman" w:hAnsi="Georgia" w:cs="Times New Roman"/>
          <w:color w:val="FFFFFF"/>
          <w:sz w:val="32"/>
          <w:szCs w:val="32"/>
          <w:shd w:val="clear" w:color="auto" w:fill="000000"/>
        </w:rPr>
        <w:t>4th of July Parade Float Rules</w:t>
      </w:r>
      <w:r w:rsidRPr="00862D04">
        <w:rPr>
          <w:rFonts w:ascii="Georgia" w:eastAsia="Times New Roman" w:hAnsi="Georgia" w:cs="Times New Roman"/>
          <w:color w:val="FFFFFF"/>
          <w:sz w:val="32"/>
          <w:szCs w:val="32"/>
        </w:rPr>
        <w:t xml:space="preserve"> </w:t>
      </w:r>
      <w:r w:rsidRPr="00862D04">
        <w:rPr>
          <w:rFonts w:ascii="Century" w:eastAsia="Times New Roman" w:hAnsi="Century" w:cs="Times New Roman"/>
          <w:color w:val="000000"/>
          <w:sz w:val="32"/>
          <w:szCs w:val="32"/>
        </w:rPr>
        <w:t xml:space="preserve">Monday, July 4 </w:t>
      </w:r>
    </w:p>
    <w:p w14:paraId="4E457C79" w14:textId="77777777" w:rsidR="00862D04" w:rsidRPr="00862D04" w:rsidRDefault="00862D04" w:rsidP="00862D04">
      <w:pPr>
        <w:spacing w:before="66" w:after="0" w:line="240" w:lineRule="auto"/>
        <w:ind w:right="345"/>
        <w:rPr>
          <w:rFonts w:ascii="Times New Roman" w:eastAsia="Times New Roman" w:hAnsi="Times New Roman" w:cs="Times New Roman"/>
          <w:b/>
          <w:bCs/>
        </w:rPr>
      </w:pPr>
      <w:r w:rsidRPr="00862D04">
        <w:rPr>
          <w:rFonts w:ascii="Century" w:eastAsia="Times New Roman" w:hAnsi="Century" w:cs="Times New Roman"/>
          <w:b/>
          <w:bCs/>
          <w:color w:val="000000"/>
        </w:rPr>
        <w:t>General Parade Rules  </w:t>
      </w:r>
    </w:p>
    <w:p w14:paraId="5AC51A3A" w14:textId="77777777" w:rsidR="00862D04" w:rsidRPr="00862D04" w:rsidRDefault="00862D04" w:rsidP="00862D04">
      <w:pPr>
        <w:spacing w:after="0" w:line="240" w:lineRule="auto"/>
        <w:ind w:left="849" w:right="34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>• Walking, driving, bike riding, dancing, and general merriment allowed. </w:t>
      </w:r>
    </w:p>
    <w:p w14:paraId="568C0EF7" w14:textId="77777777" w:rsidR="00862D04" w:rsidRPr="00862D04" w:rsidRDefault="00862D04" w:rsidP="00862D04">
      <w:pPr>
        <w:spacing w:before="23" w:after="0" w:line="240" w:lineRule="auto"/>
        <w:ind w:left="849" w:right="345" w:hanging="37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 xml:space="preserve">      • Smoking, alcoholic beverages, controlled substances, firearms, mopeds, scooters, mini-bikes, </w:t>
      </w:r>
      <w:proofErr w:type="spellStart"/>
      <w:r w:rsidRPr="00862D04">
        <w:rPr>
          <w:rFonts w:ascii="Arial" w:eastAsia="Times New Roman" w:hAnsi="Arial" w:cs="Arial"/>
          <w:color w:val="000000"/>
        </w:rPr>
        <w:t>segways</w:t>
      </w:r>
      <w:proofErr w:type="spellEnd"/>
      <w:r w:rsidRPr="00862D04">
        <w:rPr>
          <w:rFonts w:ascii="Arial" w:eastAsia="Times New Roman" w:hAnsi="Arial" w:cs="Arial"/>
          <w:color w:val="000000"/>
        </w:rPr>
        <w:t>, and 4- wheelers are prohibited. </w:t>
      </w:r>
    </w:p>
    <w:p w14:paraId="56270926" w14:textId="77777777" w:rsidR="00862D04" w:rsidRPr="00862D04" w:rsidRDefault="00862D04" w:rsidP="00862D04">
      <w:pPr>
        <w:spacing w:before="20" w:after="0" w:line="240" w:lineRule="auto"/>
        <w:ind w:left="849" w:right="34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>• Bicyclists &amp; scooters must wear a helmet and have lights and/or reflective materials on the bicycle for safety. </w:t>
      </w:r>
    </w:p>
    <w:p w14:paraId="3296D477" w14:textId="77777777" w:rsidR="00862D04" w:rsidRPr="00862D04" w:rsidRDefault="00862D04" w:rsidP="00862D04">
      <w:pPr>
        <w:spacing w:before="20" w:after="0" w:line="240" w:lineRule="auto"/>
        <w:ind w:left="849" w:right="34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 xml:space="preserve">• Equestrian units may not be left </w:t>
      </w:r>
      <w:proofErr w:type="gramStart"/>
      <w:r w:rsidRPr="00862D04">
        <w:rPr>
          <w:rFonts w:ascii="Arial" w:eastAsia="Times New Roman" w:hAnsi="Arial" w:cs="Arial"/>
          <w:color w:val="000000"/>
        </w:rPr>
        <w:t>unattended, and</w:t>
      </w:r>
      <w:proofErr w:type="gramEnd"/>
      <w:r w:rsidRPr="00862D04">
        <w:rPr>
          <w:rFonts w:ascii="Arial" w:eastAsia="Times New Roman" w:hAnsi="Arial" w:cs="Arial"/>
          <w:color w:val="000000"/>
        </w:rPr>
        <w:t xml:space="preserve"> must be followed by a </w:t>
      </w:r>
      <w:proofErr w:type="spellStart"/>
      <w:r w:rsidRPr="00862D04">
        <w:rPr>
          <w:rFonts w:ascii="Arial" w:eastAsia="Times New Roman" w:hAnsi="Arial" w:cs="Arial"/>
          <w:color w:val="000000"/>
        </w:rPr>
        <w:t>clean up</w:t>
      </w:r>
      <w:proofErr w:type="spellEnd"/>
      <w:r w:rsidRPr="00862D04">
        <w:rPr>
          <w:rFonts w:ascii="Arial" w:eastAsia="Times New Roman" w:hAnsi="Arial" w:cs="Arial"/>
          <w:color w:val="000000"/>
        </w:rPr>
        <w:t xml:space="preserve"> crew.</w:t>
      </w:r>
    </w:p>
    <w:p w14:paraId="5F61B504" w14:textId="77777777" w:rsidR="00862D04" w:rsidRPr="00862D04" w:rsidRDefault="00862D04" w:rsidP="00862D04">
      <w:pPr>
        <w:spacing w:before="20" w:after="0" w:line="240" w:lineRule="auto"/>
        <w:ind w:left="849" w:right="34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 xml:space="preserve">• Children must have adult supervision before, during and at the end of the parade. State law also </w:t>
      </w:r>
      <w:proofErr w:type="gramStart"/>
      <w:r w:rsidRPr="00862D04">
        <w:rPr>
          <w:rFonts w:ascii="Arial" w:eastAsia="Times New Roman" w:hAnsi="Arial" w:cs="Arial"/>
          <w:color w:val="000000"/>
        </w:rPr>
        <w:t>requires  there</w:t>
      </w:r>
      <w:proofErr w:type="gramEnd"/>
      <w:r w:rsidRPr="00862D04">
        <w:rPr>
          <w:rFonts w:ascii="Arial" w:eastAsia="Times New Roman" w:hAnsi="Arial" w:cs="Arial"/>
          <w:color w:val="000000"/>
        </w:rPr>
        <w:t xml:space="preserve"> be at least one adult for every four children riding on a float. </w:t>
      </w:r>
    </w:p>
    <w:p w14:paraId="426A47D9" w14:textId="77777777" w:rsidR="00862D04" w:rsidRPr="00862D04" w:rsidRDefault="00862D04" w:rsidP="00862D04">
      <w:pPr>
        <w:spacing w:before="14" w:after="0" w:line="240" w:lineRule="auto"/>
        <w:ind w:left="849" w:right="345"/>
        <w:rPr>
          <w:rFonts w:ascii="Arial" w:eastAsia="Times New Roman" w:hAnsi="Arial" w:cs="Arial"/>
        </w:rPr>
      </w:pPr>
      <w:r w:rsidRPr="00862D04">
        <w:rPr>
          <w:rFonts w:ascii="Arial" w:eastAsia="Times New Roman" w:hAnsi="Arial" w:cs="Arial"/>
          <w:color w:val="000000"/>
        </w:rPr>
        <w:t>• All vehicle operators must possess a valid driver’s license and registration for the vehicle.  </w:t>
      </w:r>
    </w:p>
    <w:p w14:paraId="0253312B" w14:textId="77777777" w:rsidR="00862D04" w:rsidRPr="00862D04" w:rsidRDefault="00862D04" w:rsidP="00862D04">
      <w:pPr>
        <w:spacing w:after="0" w:line="240" w:lineRule="auto"/>
        <w:rPr>
          <w:rFonts w:ascii="Century" w:eastAsia="Times New Roman" w:hAnsi="Century" w:cs="Calibri"/>
          <w:color w:val="000000"/>
        </w:rPr>
      </w:pPr>
    </w:p>
    <w:p w14:paraId="4C91F039" w14:textId="77777777" w:rsidR="00862D04" w:rsidRPr="00862D04" w:rsidRDefault="00862D04" w:rsidP="00862D04">
      <w:pPr>
        <w:spacing w:after="0" w:line="240" w:lineRule="auto"/>
        <w:rPr>
          <w:rFonts w:ascii="Century" w:eastAsia="Times New Roman" w:hAnsi="Century" w:cs="Times New Roman"/>
          <w:b/>
          <w:bCs/>
        </w:rPr>
      </w:pPr>
      <w:r w:rsidRPr="00862D04">
        <w:rPr>
          <w:rFonts w:ascii="Century" w:eastAsia="Times New Roman" w:hAnsi="Century" w:cs="Calibri"/>
          <w:b/>
          <w:bCs/>
          <w:color w:val="000000"/>
        </w:rPr>
        <w:t>FLOATS (Mandatory Float Safety Meeting: Date to be determined.) </w:t>
      </w:r>
    </w:p>
    <w:p w14:paraId="15B99DFE" w14:textId="77777777" w:rsidR="00862D04" w:rsidRPr="00862D04" w:rsidRDefault="00862D04" w:rsidP="00862D04">
      <w:pPr>
        <w:spacing w:after="0" w:line="240" w:lineRule="auto"/>
        <w:ind w:left="124" w:right="345" w:firstLine="5"/>
        <w:rPr>
          <w:rFonts w:ascii="Times New Roman" w:eastAsia="Times New Roman" w:hAnsi="Times New Roman" w:cs="Times New Roman"/>
        </w:rPr>
      </w:pPr>
      <w:r w:rsidRPr="00862D04">
        <w:rPr>
          <w:rFonts w:ascii="Calibri" w:eastAsia="Times New Roman" w:hAnsi="Calibri" w:cs="Calibri"/>
          <w:i/>
          <w:iCs/>
          <w:color w:val="000000"/>
          <w:u w:val="single"/>
        </w:rPr>
        <w:t xml:space="preserve">No floats or towed trailers with wheels protruding beyond the footprint of the float platform will be allowed. </w:t>
      </w:r>
      <w:proofErr w:type="gramStart"/>
      <w:r w:rsidRPr="00862D04">
        <w:rPr>
          <w:rFonts w:ascii="Calibri" w:eastAsia="Times New Roman" w:hAnsi="Calibri" w:cs="Calibri"/>
          <w:color w:val="000000"/>
        </w:rPr>
        <w:t>No  exposed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wheels. Fenders are not sufficient. Be sure your float includes a platform that extends out farther than </w:t>
      </w:r>
      <w:proofErr w:type="gramStart"/>
      <w:r w:rsidRPr="00862D04">
        <w:rPr>
          <w:rFonts w:ascii="Calibri" w:eastAsia="Times New Roman" w:hAnsi="Calibri" w:cs="Calibri"/>
          <w:color w:val="000000"/>
        </w:rPr>
        <w:t>the  wheels</w:t>
      </w:r>
      <w:proofErr w:type="gramEnd"/>
      <w:r w:rsidRPr="00862D04">
        <w:rPr>
          <w:rFonts w:ascii="Calibri" w:eastAsia="Times New Roman" w:hAnsi="Calibri" w:cs="Calibri"/>
          <w:color w:val="000000"/>
        </w:rPr>
        <w:t>. If you have questions, call 603-642-6400 ext. 120. </w:t>
      </w:r>
    </w:p>
    <w:p w14:paraId="0CEED73E" w14:textId="77777777" w:rsidR="00862D04" w:rsidRPr="00862D04" w:rsidRDefault="00862D04" w:rsidP="00862D04">
      <w:pPr>
        <w:spacing w:after="0" w:line="240" w:lineRule="auto"/>
        <w:ind w:left="129" w:right="345" w:hanging="367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 xml:space="preserve">Towed float trailers can be no longer than 23 feet long and flatbed trailers no longer than 29 feet. Floats shall be </w:t>
      </w:r>
      <w:proofErr w:type="gramStart"/>
      <w:r w:rsidRPr="00862D04">
        <w:rPr>
          <w:rFonts w:ascii="Calibri" w:eastAsia="Times New Roman" w:hAnsi="Calibri" w:cs="Calibri"/>
          <w:color w:val="000000"/>
        </w:rPr>
        <w:t>no  more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than 13 feet high from the ground and 9 feet wide. </w:t>
      </w:r>
    </w:p>
    <w:p w14:paraId="41C42151" w14:textId="77777777" w:rsidR="00862D04" w:rsidRPr="00862D04" w:rsidRDefault="00862D04" w:rsidP="00862D04">
      <w:pPr>
        <w:spacing w:after="0" w:line="240" w:lineRule="auto"/>
        <w:ind w:left="129" w:right="345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>Participants SHALL NOT get on or off moving floats and walking participants SHALL NOT retrieve articles from floats. </w:t>
      </w:r>
    </w:p>
    <w:p w14:paraId="1C3EF852" w14:textId="77777777" w:rsidR="00862D04" w:rsidRPr="00862D04" w:rsidRDefault="00862D04" w:rsidP="00862D04">
      <w:pPr>
        <w:spacing w:after="0" w:line="240" w:lineRule="auto"/>
        <w:ind w:left="129" w:right="345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 xml:space="preserve">Portable generators must be securely mounted. Floats should be constructed with fire-retardant materials and </w:t>
      </w:r>
      <w:proofErr w:type="gramStart"/>
      <w:r w:rsidRPr="00862D04">
        <w:rPr>
          <w:rFonts w:ascii="Calibri" w:eastAsia="Times New Roman" w:hAnsi="Calibri" w:cs="Calibri"/>
          <w:color w:val="000000"/>
        </w:rPr>
        <w:t>must  carry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an all-purpose type ABC, 5-lb. fire extinguisher within reach of the driver. No open flames are permitted. </w:t>
      </w:r>
    </w:p>
    <w:p w14:paraId="36C917BD" w14:textId="77777777" w:rsidR="00862D04" w:rsidRPr="00862D04" w:rsidRDefault="00862D04" w:rsidP="00862D04">
      <w:pPr>
        <w:spacing w:after="0" w:line="240" w:lineRule="auto"/>
        <w:ind w:left="129" w:right="345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 xml:space="preserve">At least one adult, other than the driver, must supervise children riding on vehicles and have a reasonable means </w:t>
      </w:r>
      <w:proofErr w:type="gramStart"/>
      <w:r w:rsidRPr="00862D04">
        <w:rPr>
          <w:rFonts w:ascii="Calibri" w:eastAsia="Times New Roman" w:hAnsi="Calibri" w:cs="Calibri"/>
          <w:color w:val="000000"/>
        </w:rPr>
        <w:t>of  immediate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communication with the driver. There “shall not be less than one adult per every 4 children and </w:t>
      </w:r>
      <w:proofErr w:type="gramStart"/>
      <w:r w:rsidRPr="00862D04">
        <w:rPr>
          <w:rFonts w:ascii="Calibri" w:eastAsia="Times New Roman" w:hAnsi="Calibri" w:cs="Calibri"/>
          <w:color w:val="000000"/>
        </w:rPr>
        <w:t>sufficient  to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ensure each child is visible to a supervising adult,” per RSA 265:108-a.  </w:t>
      </w:r>
    </w:p>
    <w:p w14:paraId="5BA07F1B" w14:textId="77777777" w:rsidR="00862D04" w:rsidRPr="00862D04" w:rsidRDefault="00862D04" w:rsidP="00862D04">
      <w:pPr>
        <w:spacing w:after="0" w:line="240" w:lineRule="auto"/>
        <w:ind w:left="130" w:right="345" w:hanging="353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 xml:space="preserve">All participants on floats must be seated with a substantial barrier in front of them; sitting on the edge of </w:t>
      </w:r>
      <w:proofErr w:type="gramStart"/>
      <w:r w:rsidRPr="00862D04">
        <w:rPr>
          <w:rFonts w:ascii="Calibri" w:eastAsia="Times New Roman" w:hAnsi="Calibri" w:cs="Calibri"/>
          <w:color w:val="000000"/>
        </w:rPr>
        <w:t>the  vehicle</w:t>
      </w:r>
      <w:proofErr w:type="gramEnd"/>
      <w:r w:rsidRPr="00862D04">
        <w:rPr>
          <w:rFonts w:ascii="Calibri" w:eastAsia="Times New Roman" w:hAnsi="Calibri" w:cs="Calibri"/>
          <w:color w:val="000000"/>
        </w:rPr>
        <w:t>/float with arms and legs hanging off is prohibited. </w:t>
      </w:r>
    </w:p>
    <w:p w14:paraId="373919A8" w14:textId="77777777" w:rsidR="00862D04" w:rsidRPr="00862D04" w:rsidRDefault="00862D04" w:rsidP="00862D04">
      <w:pPr>
        <w:spacing w:before="22" w:after="0" w:line="240" w:lineRule="auto"/>
        <w:ind w:left="129" w:right="345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>Standing participants must wear a safety belt to prevent falls from the float or vehicle.  </w:t>
      </w:r>
    </w:p>
    <w:p w14:paraId="249A1C9F" w14:textId="77777777" w:rsidR="00862D04" w:rsidRPr="00862D04" w:rsidRDefault="00862D04" w:rsidP="00862D04">
      <w:pPr>
        <w:spacing w:before="23" w:after="0" w:line="240" w:lineRule="auto"/>
        <w:ind w:left="129" w:right="345" w:hanging="353"/>
        <w:rPr>
          <w:rFonts w:ascii="Times New Roman" w:eastAsia="Times New Roman" w:hAnsi="Times New Roman" w:cs="Times New Roman"/>
        </w:rPr>
      </w:pPr>
      <w:r w:rsidRPr="00862D04">
        <w:rPr>
          <w:rFonts w:ascii="Arial" w:eastAsia="Times New Roman" w:hAnsi="Arial" w:cs="Arial"/>
          <w:color w:val="000000"/>
        </w:rPr>
        <w:t xml:space="preserve">• </w:t>
      </w:r>
      <w:r w:rsidRPr="00862D04">
        <w:rPr>
          <w:rFonts w:ascii="Calibri" w:eastAsia="Times New Roman" w:hAnsi="Calibri" w:cs="Calibri"/>
          <w:color w:val="000000"/>
        </w:rPr>
        <w:t xml:space="preserve">The name of the float-sponsoring organization or individual must be visible to the crowd. Commercially </w:t>
      </w:r>
      <w:proofErr w:type="gramStart"/>
      <w:r w:rsidRPr="00862D04">
        <w:rPr>
          <w:rFonts w:ascii="Calibri" w:eastAsia="Times New Roman" w:hAnsi="Calibri" w:cs="Calibri"/>
          <w:color w:val="000000"/>
        </w:rPr>
        <w:t>sponsored  floats</w:t>
      </w:r>
      <w:proofErr w:type="gramEnd"/>
      <w:r w:rsidRPr="00862D04">
        <w:rPr>
          <w:rFonts w:ascii="Calibri" w:eastAsia="Times New Roman" w:hAnsi="Calibri" w:cs="Calibri"/>
          <w:color w:val="000000"/>
        </w:rPr>
        <w:t xml:space="preserve"> must promote the parade theme and not emphasize commerce.  </w:t>
      </w:r>
    </w:p>
    <w:p w14:paraId="4748CA64" w14:textId="77777777" w:rsidR="00862D04" w:rsidRPr="00862D04" w:rsidRDefault="00862D04" w:rsidP="00862D0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8934DF" w14:textId="77777777" w:rsidR="00862D04" w:rsidRPr="00862D04" w:rsidRDefault="00862D04" w:rsidP="00862D04">
      <w:pPr>
        <w:spacing w:after="0" w:line="240" w:lineRule="auto"/>
        <w:rPr>
          <w:rFonts w:ascii="Century" w:eastAsia="Times New Roman" w:hAnsi="Century" w:cs="Times New Roman"/>
          <w:b/>
          <w:bCs/>
        </w:rPr>
      </w:pPr>
      <w:r w:rsidRPr="00862D04">
        <w:rPr>
          <w:rFonts w:ascii="Century" w:eastAsia="Times New Roman" w:hAnsi="Century" w:cs="Times New Roman"/>
          <w:b/>
          <w:bCs/>
        </w:rPr>
        <w:t>Candy</w:t>
      </w:r>
    </w:p>
    <w:p w14:paraId="00BE20FD" w14:textId="77777777" w:rsidR="00862D04" w:rsidRPr="00862D04" w:rsidRDefault="00862D04" w:rsidP="00862D04">
      <w:pPr>
        <w:spacing w:after="0" w:line="240" w:lineRule="auto"/>
        <w:ind w:right="345"/>
        <w:rPr>
          <w:rFonts w:ascii="Times New Roman" w:eastAsia="Times New Roman" w:hAnsi="Times New Roman" w:cs="Times New Roman"/>
        </w:rPr>
      </w:pPr>
      <w:r w:rsidRPr="00862D04">
        <w:rPr>
          <w:rFonts w:ascii="Calibri" w:eastAsia="Times New Roman" w:hAnsi="Calibri" w:cs="Calibri"/>
          <w:color w:val="000000"/>
        </w:rPr>
        <w:t xml:space="preserve">Parade participants &amp; spectators MAY NOT distribute candy or souvenirs along the parade route. NO ONE MAY TOSS OR THROW ANYTHING INTO THE CROWD. Violators will be removed from the parade. </w:t>
      </w:r>
    </w:p>
    <w:p w14:paraId="63897C24" w14:textId="77777777" w:rsidR="00862D04" w:rsidRPr="00862D04" w:rsidRDefault="00862D04"/>
    <w:sectPr w:rsidR="00862D04" w:rsidRPr="0086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04"/>
    <w:rsid w:val="0086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401B"/>
  <w15:chartTrackingRefBased/>
  <w15:docId w15:val="{BA4C2E4D-6430-4256-8073-55ABDA1E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1</cp:revision>
  <dcterms:created xsi:type="dcterms:W3CDTF">2022-05-19T17:43:00Z</dcterms:created>
  <dcterms:modified xsi:type="dcterms:W3CDTF">2022-05-19T17:44:00Z</dcterms:modified>
</cp:coreProperties>
</file>